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2E5" w:rsidRPr="00AB7A16" w:rsidRDefault="006C72E5" w:rsidP="006C72E5">
      <w:pPr>
        <w:ind w:left="720" w:hanging="36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B7A16">
        <w:rPr>
          <w:rFonts w:ascii="Times New Roman" w:hAnsi="Times New Roman" w:cs="Times New Roman"/>
          <w:b/>
          <w:color w:val="000000" w:themeColor="text1"/>
        </w:rPr>
        <w:t>Додаткова інформація</w:t>
      </w:r>
    </w:p>
    <w:p w:rsidR="006C72E5" w:rsidRPr="00AB7A16" w:rsidRDefault="006C72E5" w:rsidP="006C72E5">
      <w:pPr>
        <w:pStyle w:val="a4"/>
        <w:rPr>
          <w:rFonts w:ascii="Times New Roman" w:hAnsi="Times New Roman" w:cs="Times New Roman"/>
          <w:color w:val="000000" w:themeColor="text1"/>
        </w:rPr>
      </w:pPr>
    </w:p>
    <w:p w:rsidR="006C72E5" w:rsidRPr="00AB7A16" w:rsidRDefault="006C72E5" w:rsidP="006C72E5">
      <w:pPr>
        <w:pStyle w:val="a4"/>
        <w:rPr>
          <w:rFonts w:ascii="Times New Roman" w:hAnsi="Times New Roman" w:cs="Times New Roman"/>
          <w:color w:val="000000" w:themeColor="text1"/>
        </w:rPr>
      </w:pPr>
    </w:p>
    <w:p w:rsidR="006C72E5" w:rsidRPr="00AB7A16" w:rsidRDefault="00CD2241" w:rsidP="006C72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</w:rPr>
      </w:pPr>
      <w:r w:rsidRPr="00AB7A16">
        <w:rPr>
          <w:rFonts w:ascii="Times New Roman" w:hAnsi="Times New Roman" w:cs="Times New Roman"/>
          <w:color w:val="000000" w:themeColor="text1"/>
        </w:rPr>
        <w:t>Ідентифікатор об’єкту будівництва в ЄДР</w:t>
      </w:r>
      <w:r w:rsidR="00AB7A16" w:rsidRPr="00AB7A16">
        <w:rPr>
          <w:rFonts w:ascii="Times New Roman" w:hAnsi="Times New Roman" w:cs="Times New Roman"/>
          <w:color w:val="000000" w:themeColor="text1"/>
        </w:rPr>
        <w:t>:</w:t>
      </w:r>
    </w:p>
    <w:p w:rsidR="00AB7A16" w:rsidRPr="00AB7A16" w:rsidRDefault="00AB7A16" w:rsidP="00AB7A16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AB7A16">
        <w:rPr>
          <w:rFonts w:ascii="Times New Roman" w:hAnsi="Times New Roman" w:cs="Times New Roman"/>
          <w:color w:val="000000" w:themeColor="text1"/>
        </w:rPr>
        <w:t xml:space="preserve">Будинок 1 – </w:t>
      </w:r>
      <w:r w:rsidRPr="00AB7A16">
        <w:rPr>
          <w:rFonts w:ascii="Times New Roman" w:hAnsi="Times New Roman" w:cs="Times New Roman"/>
          <w:color w:val="000000" w:themeColor="text1"/>
        </w:rPr>
        <w:t>01.2403211.4988053.20230907.89.0000.69</w:t>
      </w:r>
    </w:p>
    <w:p w:rsidR="00AB7A16" w:rsidRPr="00AB7A16" w:rsidRDefault="00AB7A16" w:rsidP="00AB7A16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AB7A16">
        <w:rPr>
          <w:rFonts w:ascii="Times New Roman" w:hAnsi="Times New Roman" w:cs="Times New Roman"/>
          <w:color w:val="000000" w:themeColor="text1"/>
        </w:rPr>
        <w:t xml:space="preserve">Будинок 2 – </w:t>
      </w:r>
      <w:r w:rsidRPr="00AB7A16">
        <w:rPr>
          <w:rFonts w:ascii="Times New Roman" w:hAnsi="Times New Roman" w:cs="Times New Roman"/>
          <w:color w:val="000000" w:themeColor="text1"/>
        </w:rPr>
        <w:t>01.2403262.4988052.20230911.24.0000.85</w:t>
      </w:r>
    </w:p>
    <w:p w:rsidR="00AB7A16" w:rsidRPr="00AB7A16" w:rsidRDefault="00AB7A16" w:rsidP="00AB7A16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AB7A16">
        <w:rPr>
          <w:rFonts w:ascii="Times New Roman" w:hAnsi="Times New Roman" w:cs="Times New Roman"/>
          <w:color w:val="000000" w:themeColor="text1"/>
        </w:rPr>
        <w:t xml:space="preserve">Будинок 3 – </w:t>
      </w:r>
      <w:r w:rsidRPr="00AB7A16">
        <w:rPr>
          <w:rFonts w:ascii="Times New Roman" w:hAnsi="Times New Roman" w:cs="Times New Roman"/>
          <w:color w:val="000000" w:themeColor="text1"/>
        </w:rPr>
        <w:t>01.2403312.4988043.20230912.18.0000.20</w:t>
      </w:r>
    </w:p>
    <w:p w:rsidR="00CD2241" w:rsidRPr="00AB7A16" w:rsidRDefault="00CD2241" w:rsidP="006C72E5">
      <w:pPr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AB7A16" w:rsidRPr="00AB7A16" w:rsidRDefault="00CD2241" w:rsidP="00AB7A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AB7A16">
        <w:rPr>
          <w:rFonts w:ascii="Times New Roman" w:hAnsi="Times New Roman" w:cs="Times New Roman"/>
          <w:color w:val="000000" w:themeColor="text1"/>
        </w:rPr>
        <w:t xml:space="preserve">Умови придбання та ціна майбутніх об’єктів нерухомості </w:t>
      </w:r>
      <w:r w:rsidR="006C72E5" w:rsidRPr="00AB7A16">
        <w:rPr>
          <w:rFonts w:ascii="Times New Roman" w:hAnsi="Times New Roman" w:cs="Times New Roman"/>
          <w:color w:val="000000" w:themeColor="text1"/>
        </w:rPr>
        <w:t xml:space="preserve">залежать від вартості будівельних матеріалів і робіт, і визначаються </w:t>
      </w:r>
      <w:proofErr w:type="spellStart"/>
      <w:r w:rsidR="006C72E5" w:rsidRPr="00AB7A16">
        <w:rPr>
          <w:rFonts w:ascii="Times New Roman" w:hAnsi="Times New Roman" w:cs="Times New Roman"/>
          <w:color w:val="000000" w:themeColor="text1"/>
        </w:rPr>
        <w:t>девелопером</w:t>
      </w:r>
      <w:proofErr w:type="spellEnd"/>
      <w:r w:rsidR="006C72E5" w:rsidRPr="00AB7A16">
        <w:rPr>
          <w:rFonts w:ascii="Times New Roman" w:hAnsi="Times New Roman" w:cs="Times New Roman"/>
          <w:color w:val="000000" w:themeColor="text1"/>
        </w:rPr>
        <w:t xml:space="preserve"> на основі вартості у день укладення договору купівлі-продажу.</w:t>
      </w:r>
    </w:p>
    <w:p w:rsidR="00AB7A16" w:rsidRPr="00AB7A16" w:rsidRDefault="00AB7A16" w:rsidP="00AB7A16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</w:p>
    <w:p w:rsidR="00AB7A16" w:rsidRPr="00AB7A16" w:rsidRDefault="00AB7A16" w:rsidP="00AB7A16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</w:p>
    <w:p w:rsidR="00AB7A16" w:rsidRPr="00AB7A16" w:rsidRDefault="006C72E5" w:rsidP="00AB7A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AB7A16">
        <w:rPr>
          <w:rFonts w:ascii="Times New Roman" w:hAnsi="Times New Roman" w:cs="Times New Roman"/>
          <w:color w:val="000000" w:themeColor="text1"/>
        </w:rPr>
        <w:t>Заплановане прийняття в експлуатацію закінченого будівництвом об’єкта: </w:t>
      </w:r>
      <w:r w:rsidR="00AB7A16" w:rsidRPr="00AB7A16">
        <w:rPr>
          <w:rFonts w:ascii="Times New Roman" w:hAnsi="Times New Roman" w:cs="Times New Roman"/>
          <w:color w:val="000000" w:themeColor="text1"/>
        </w:rPr>
        <w:br/>
      </w:r>
      <w:r w:rsidR="00AB7A16" w:rsidRPr="00AB7A16">
        <w:rPr>
          <w:rFonts w:ascii="Times New Roman" w:hAnsi="Times New Roman" w:cs="Times New Roman"/>
          <w:color w:val="000000" w:themeColor="text1"/>
        </w:rPr>
        <w:t xml:space="preserve">Будинок 1 – </w:t>
      </w:r>
      <w:r w:rsidR="00AB7A16" w:rsidRPr="00AB7A16">
        <w:rPr>
          <w:rStyle w:val="a3"/>
          <w:rFonts w:ascii="Times New Roman" w:hAnsi="Times New Roman" w:cs="Times New Roman"/>
          <w:color w:val="000000" w:themeColor="text1"/>
        </w:rPr>
        <w:t>четвертий квартал 2025 року</w:t>
      </w:r>
      <w:r w:rsidR="00AB7A16" w:rsidRPr="00AB7A16">
        <w:rPr>
          <w:rFonts w:ascii="Times New Roman" w:hAnsi="Times New Roman" w:cs="Times New Roman"/>
          <w:color w:val="000000" w:themeColor="text1"/>
        </w:rPr>
        <w:t xml:space="preserve"> </w:t>
      </w:r>
    </w:p>
    <w:p w:rsidR="006C72E5" w:rsidRPr="00AB7A16" w:rsidRDefault="00AB7A16" w:rsidP="00AB7A16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</w:rPr>
      </w:pPr>
      <w:r w:rsidRPr="00AB7A16">
        <w:rPr>
          <w:rFonts w:ascii="Times New Roman" w:hAnsi="Times New Roman" w:cs="Times New Roman"/>
          <w:color w:val="000000" w:themeColor="text1"/>
        </w:rPr>
        <w:t xml:space="preserve">Будинок 2 </w:t>
      </w:r>
      <w:r w:rsidRPr="00AB7A16">
        <w:rPr>
          <w:rFonts w:ascii="Times New Roman" w:hAnsi="Times New Roman" w:cs="Times New Roman"/>
          <w:color w:val="000000" w:themeColor="text1"/>
        </w:rPr>
        <w:t xml:space="preserve">та </w:t>
      </w:r>
      <w:r w:rsidRPr="00AB7A16">
        <w:rPr>
          <w:rFonts w:ascii="Times New Roman" w:hAnsi="Times New Roman" w:cs="Times New Roman"/>
          <w:color w:val="000000" w:themeColor="text1"/>
        </w:rPr>
        <w:t>Будинок 3</w:t>
      </w:r>
      <w:r w:rsidRPr="00AB7A16">
        <w:rPr>
          <w:rFonts w:ascii="Times New Roman" w:hAnsi="Times New Roman" w:cs="Times New Roman"/>
          <w:color w:val="000000" w:themeColor="text1"/>
          <w:lang w:val="ru-RU"/>
        </w:rPr>
        <w:t xml:space="preserve"> -</w:t>
      </w:r>
      <w:r w:rsidRPr="00AB7A16">
        <w:rPr>
          <w:rFonts w:ascii="Times New Roman" w:hAnsi="Times New Roman" w:cs="Times New Roman"/>
          <w:color w:val="000000" w:themeColor="text1"/>
        </w:rPr>
        <w:t xml:space="preserve"> </w:t>
      </w:r>
      <w:r w:rsidRPr="00AB7A16">
        <w:rPr>
          <w:rFonts w:ascii="Times New Roman" w:hAnsi="Times New Roman" w:cs="Times New Roman"/>
          <w:b/>
          <w:color w:val="000000" w:themeColor="text1"/>
        </w:rPr>
        <w:t>другий</w:t>
      </w:r>
      <w:r w:rsidR="006C72E5" w:rsidRPr="00AB7A16">
        <w:rPr>
          <w:rStyle w:val="a3"/>
          <w:rFonts w:ascii="Times New Roman" w:hAnsi="Times New Roman" w:cs="Times New Roman"/>
          <w:color w:val="000000" w:themeColor="text1"/>
        </w:rPr>
        <w:t xml:space="preserve"> квартал 202</w:t>
      </w:r>
      <w:r w:rsidRPr="00AB7A16">
        <w:rPr>
          <w:rStyle w:val="a3"/>
          <w:rFonts w:ascii="Times New Roman" w:hAnsi="Times New Roman" w:cs="Times New Roman"/>
          <w:color w:val="000000" w:themeColor="text1"/>
        </w:rPr>
        <w:t>6</w:t>
      </w:r>
      <w:r w:rsidR="006C72E5" w:rsidRPr="00AB7A16">
        <w:rPr>
          <w:rStyle w:val="a3"/>
          <w:rFonts w:ascii="Times New Roman" w:hAnsi="Times New Roman" w:cs="Times New Roman"/>
          <w:color w:val="000000" w:themeColor="text1"/>
        </w:rPr>
        <w:t xml:space="preserve"> року</w:t>
      </w:r>
    </w:p>
    <w:p w:rsidR="0007418D" w:rsidRPr="00AB7A16" w:rsidRDefault="0007418D" w:rsidP="0007418D">
      <w:pPr>
        <w:pStyle w:val="a4"/>
        <w:rPr>
          <w:rFonts w:ascii="Times New Roman" w:hAnsi="Times New Roman" w:cs="Times New Roman"/>
          <w:color w:val="000000" w:themeColor="text1"/>
        </w:rPr>
      </w:pPr>
    </w:p>
    <w:p w:rsidR="00CD2241" w:rsidRPr="00AB7A16" w:rsidRDefault="0007418D" w:rsidP="000741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AB7A16">
        <w:rPr>
          <w:rFonts w:ascii="Times New Roman" w:hAnsi="Times New Roman" w:cs="Times New Roman"/>
          <w:color w:val="000000" w:themeColor="text1"/>
        </w:rPr>
        <w:t>https://intergal-bud.com.ua</w:t>
      </w:r>
    </w:p>
    <w:sectPr w:rsidR="00CD2241" w:rsidRPr="00AB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15543"/>
    <w:multiLevelType w:val="hybridMultilevel"/>
    <w:tmpl w:val="82EE59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E481A"/>
    <w:multiLevelType w:val="hybridMultilevel"/>
    <w:tmpl w:val="2C1A59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41"/>
    <w:rsid w:val="00065073"/>
    <w:rsid w:val="0007418D"/>
    <w:rsid w:val="00342C5F"/>
    <w:rsid w:val="00484512"/>
    <w:rsid w:val="006C72E5"/>
    <w:rsid w:val="007E1846"/>
    <w:rsid w:val="00AB7A16"/>
    <w:rsid w:val="00C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AFAC"/>
  <w15:chartTrackingRefBased/>
  <w15:docId w15:val="{21C952CA-1F7A-4A97-92D2-C14E72CB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72E5"/>
    <w:rPr>
      <w:b/>
      <w:bCs/>
    </w:rPr>
  </w:style>
  <w:style w:type="paragraph" w:styleId="a4">
    <w:name w:val="List Paragraph"/>
    <w:basedOn w:val="a"/>
    <w:uiPriority w:val="34"/>
    <w:qFormat/>
    <w:rsid w:val="006C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2024-06-07T12:01:00Z</dcterms:created>
  <dcterms:modified xsi:type="dcterms:W3CDTF">2024-12-15T13:59:00Z</dcterms:modified>
</cp:coreProperties>
</file>